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《食品感官科学》云班课自证材料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任课学期：2018-2019（1） </w:t>
      </w: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课程名称：食品感官科学</w:t>
      </w: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班课号：</w:t>
      </w:r>
      <w:r>
        <w:rPr>
          <w:rFonts w:hint="eastAsia"/>
          <w:b/>
          <w:bCs/>
          <w:lang w:val="en-US" w:eastAsia="zh-CN"/>
        </w:rPr>
        <w:t>447188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课程学分：2    </w:t>
      </w:r>
    </w:p>
    <w:p>
      <w:pPr>
        <w:rPr>
          <w:b/>
          <w:bCs/>
        </w:rPr>
      </w:pPr>
      <w:r>
        <w:rPr>
          <w:rFonts w:hint="eastAsia"/>
          <w:b/>
          <w:bCs/>
        </w:rPr>
        <w:t>课程性质：必修；理论课</w:t>
      </w:r>
    </w:p>
    <w:p>
      <w:pPr>
        <w:rPr>
          <w:b/>
          <w:bCs/>
        </w:rPr>
      </w:pPr>
      <w:r>
        <w:rPr>
          <w:rFonts w:hint="eastAsia"/>
          <w:b/>
          <w:bCs/>
        </w:rPr>
        <w:t>任课教师：X</w:t>
      </w:r>
      <w:r>
        <w:rPr>
          <w:b/>
          <w:bCs/>
        </w:rPr>
        <w:t>XX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任课班级：食安161     </w:t>
      </w:r>
    </w:p>
    <w:p>
      <w:pPr>
        <w:rPr>
          <w:b/>
          <w:bCs/>
        </w:rPr>
      </w:pPr>
      <w:r>
        <w:rPr>
          <w:rFonts w:hint="eastAsia"/>
          <w:b/>
          <w:bCs/>
        </w:rPr>
        <w:t>选课人数：44+1=45人 （1人重修）</w:t>
      </w:r>
    </w:p>
    <w:p>
      <w:pPr>
        <w:rPr>
          <w:b/>
          <w:bCs/>
        </w:rPr>
      </w:pPr>
    </w:p>
    <w:p>
      <w:r>
        <w:rPr>
          <w:rFonts w:hint="eastAsia"/>
          <w:b/>
          <w:bCs/>
        </w:rPr>
        <w:t>1、课程资源情况：</w:t>
      </w:r>
      <w:r>
        <w:rPr>
          <w:rFonts w:hint="eastAsia"/>
        </w:rPr>
        <w:t>如下所示，本课程一共15个单元，累计发布86个资源，每个单元在教学过程中都有一定数量的资源适时上传。</w:t>
      </w:r>
    </w:p>
    <w:p/>
    <w:p>
      <w:r>
        <w:rPr>
          <w:rFonts w:hint="eastAsia"/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20320</wp:posOffset>
            </wp:positionV>
            <wp:extent cx="2743835" cy="4879975"/>
            <wp:effectExtent l="0" t="0" r="18415" b="15875"/>
            <wp:wrapNone/>
            <wp:docPr id="2" name="图片 2" descr="IMG_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3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29210</wp:posOffset>
            </wp:positionV>
            <wp:extent cx="2835275" cy="5042535"/>
            <wp:effectExtent l="0" t="0" r="3175" b="5715"/>
            <wp:wrapNone/>
            <wp:docPr id="1" name="图片 1" descr="IMG_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3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3490595</wp:posOffset>
            </wp:positionV>
            <wp:extent cx="2827655" cy="4912360"/>
            <wp:effectExtent l="0" t="0" r="10795" b="2540"/>
            <wp:wrapNone/>
            <wp:docPr id="4" name="图片 4" descr="IMG_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3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3466465</wp:posOffset>
            </wp:positionV>
            <wp:extent cx="2815590" cy="5007610"/>
            <wp:effectExtent l="0" t="0" r="3810" b="2540"/>
            <wp:wrapNone/>
            <wp:docPr id="5" name="图片 5" descr="IMG_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03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237490</wp:posOffset>
            </wp:positionV>
            <wp:extent cx="2451735" cy="2912745"/>
            <wp:effectExtent l="0" t="0" r="5715" b="1905"/>
            <wp:wrapNone/>
            <wp:docPr id="3" name="图片 3" descr="887392B0498ED9B1BCBB8EA9F786F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7392B0498ED9B1BCBB8EA9F786F219"/>
                    <pic:cNvPicPr>
                      <a:picLocks noChangeAspect="1"/>
                    </pic:cNvPicPr>
                  </pic:nvPicPr>
                  <pic:blipFill>
                    <a:blip r:embed="rId8"/>
                    <a:srcRect b="33202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2、问卷调查情况</w:t>
      </w:r>
      <w:r>
        <w:rPr>
          <w:rFonts w:hint="eastAsia"/>
          <w:sz w:val="24"/>
        </w:rPr>
        <w:t>：本课程一共两次问卷调查，分别在学期中和期末进行。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A"/>
    <w:rsid w:val="0006006B"/>
    <w:rsid w:val="00145B7A"/>
    <w:rsid w:val="051325E6"/>
    <w:rsid w:val="109F5A26"/>
    <w:rsid w:val="13026415"/>
    <w:rsid w:val="1D307101"/>
    <w:rsid w:val="3A0D6983"/>
    <w:rsid w:val="3A9C7B35"/>
    <w:rsid w:val="4FAF78DF"/>
    <w:rsid w:val="55F810CB"/>
    <w:rsid w:val="5ADD08AC"/>
    <w:rsid w:val="674804D3"/>
    <w:rsid w:val="76B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7</TotalTime>
  <ScaleCrop>false</ScaleCrop>
  <LinksUpToDate>false</LinksUpToDate>
  <CharactersWithSpaces>248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2019-01-07T15:21:08Z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